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6BFE" w14:textId="77777777" w:rsidR="003F02CC" w:rsidRDefault="001B5D5C" w:rsidP="001B5D5C">
      <w:pPr>
        <w:autoSpaceDE w:val="0"/>
        <w:autoSpaceDN w:val="0"/>
        <w:adjustRightInd w:val="0"/>
        <w:jc w:val="both"/>
        <w:rPr>
          <w:rFonts w:eastAsiaTheme="minorHAnsi"/>
          <w:bCs/>
          <w:lang w:val="en-ZA"/>
        </w:rPr>
      </w:pPr>
      <w:r>
        <w:rPr>
          <w:rFonts w:eastAsiaTheme="minorHAnsi"/>
          <w:bCs/>
          <w:lang w:val="en-ZA"/>
        </w:rPr>
        <w:t xml:space="preserve">Dear </w:t>
      </w:r>
      <w:r w:rsidR="003F02CC">
        <w:rPr>
          <w:rFonts w:eastAsiaTheme="minorHAnsi"/>
          <w:bCs/>
          <w:lang w:val="en-ZA"/>
        </w:rPr>
        <w:t>A</w:t>
      </w:r>
      <w:r>
        <w:rPr>
          <w:rFonts w:eastAsiaTheme="minorHAnsi"/>
          <w:bCs/>
          <w:lang w:val="en-ZA"/>
        </w:rPr>
        <w:t xml:space="preserve">uthors, </w:t>
      </w:r>
    </w:p>
    <w:p w14:paraId="0EEA94C5" w14:textId="77777777" w:rsidR="003F02CC" w:rsidRDefault="003F02CC" w:rsidP="001B5D5C">
      <w:pPr>
        <w:autoSpaceDE w:val="0"/>
        <w:autoSpaceDN w:val="0"/>
        <w:adjustRightInd w:val="0"/>
        <w:jc w:val="both"/>
        <w:rPr>
          <w:rFonts w:eastAsiaTheme="minorHAnsi"/>
          <w:bCs/>
          <w:lang w:val="en-ZA"/>
        </w:rPr>
      </w:pPr>
    </w:p>
    <w:p w14:paraId="77273868" w14:textId="429FF395" w:rsidR="00FD4645" w:rsidRPr="00FD4645" w:rsidRDefault="003F02CC" w:rsidP="001B5D5C">
      <w:pPr>
        <w:autoSpaceDE w:val="0"/>
        <w:autoSpaceDN w:val="0"/>
        <w:adjustRightInd w:val="0"/>
        <w:jc w:val="both"/>
        <w:rPr>
          <w:rFonts w:eastAsiaTheme="minorHAnsi"/>
          <w:bCs/>
          <w:lang w:val="en-ZA"/>
        </w:rPr>
      </w:pPr>
      <w:r>
        <w:rPr>
          <w:rFonts w:eastAsiaTheme="minorHAnsi"/>
          <w:bCs/>
          <w:lang w:val="en-ZA"/>
        </w:rPr>
        <w:t>P</w:t>
      </w:r>
      <w:r w:rsidR="001B5D5C">
        <w:rPr>
          <w:rFonts w:eastAsiaTheme="minorHAnsi"/>
          <w:bCs/>
          <w:lang w:val="en-ZA"/>
        </w:rPr>
        <w:t xml:space="preserve">lease use the table below to include your feedback </w:t>
      </w:r>
      <w:r w:rsidR="003C144F">
        <w:rPr>
          <w:rFonts w:eastAsiaTheme="minorHAnsi"/>
          <w:bCs/>
          <w:lang w:val="en-ZA"/>
        </w:rPr>
        <w:t>regarding</w:t>
      </w:r>
      <w:r w:rsidR="001B5D5C">
        <w:rPr>
          <w:rFonts w:eastAsiaTheme="minorHAnsi"/>
          <w:bCs/>
          <w:lang w:val="en-ZA"/>
        </w:rPr>
        <w:t xml:space="preserve"> the reviewers’ comments and the revisions made. Copy the feedback from the reviewer in column 1 and your response in column 2. Kindly refer to specific page numbers in your response where needed. In addition, please indicate the revision in the actual manuscript </w:t>
      </w:r>
      <w:r w:rsidR="00875D89">
        <w:rPr>
          <w:rFonts w:eastAsiaTheme="minorHAnsi"/>
          <w:bCs/>
          <w:lang w:val="en-ZA"/>
        </w:rPr>
        <w:t xml:space="preserve">in </w:t>
      </w:r>
      <w:r w:rsidR="001B5D5C">
        <w:rPr>
          <w:rFonts w:eastAsiaTheme="minorHAnsi"/>
          <w:bCs/>
          <w:lang w:val="en-ZA"/>
        </w:rPr>
        <w:t xml:space="preserve">two different </w:t>
      </w:r>
      <w:proofErr w:type="spellStart"/>
      <w:r w:rsidR="001B5D5C">
        <w:rPr>
          <w:rFonts w:eastAsiaTheme="minorHAnsi"/>
          <w:bCs/>
          <w:lang w:val="en-ZA"/>
        </w:rPr>
        <w:t>colors</w:t>
      </w:r>
      <w:proofErr w:type="spellEnd"/>
      <w:r w:rsidR="001B5D5C">
        <w:rPr>
          <w:rFonts w:eastAsiaTheme="minorHAnsi"/>
          <w:bCs/>
          <w:lang w:val="en-ZA"/>
        </w:rPr>
        <w:t xml:space="preserve"> (i.e.</w:t>
      </w:r>
      <w:r w:rsidR="00875D89">
        <w:rPr>
          <w:rFonts w:eastAsiaTheme="minorHAnsi"/>
          <w:bCs/>
          <w:lang w:val="en-ZA"/>
        </w:rPr>
        <w:t>,</w:t>
      </w:r>
      <w:r w:rsidR="001B5D5C">
        <w:rPr>
          <w:rFonts w:eastAsiaTheme="minorHAnsi"/>
          <w:bCs/>
          <w:lang w:val="en-ZA"/>
        </w:rPr>
        <w:t xml:space="preserve"> blue for reviewer 1</w:t>
      </w:r>
      <w:r w:rsidR="00875D89">
        <w:rPr>
          <w:rFonts w:eastAsiaTheme="minorHAnsi"/>
          <w:bCs/>
          <w:lang w:val="en-ZA"/>
        </w:rPr>
        <w:t>,</w:t>
      </w:r>
      <w:r w:rsidR="001B5D5C">
        <w:rPr>
          <w:rFonts w:eastAsiaTheme="minorHAnsi"/>
          <w:bCs/>
          <w:lang w:val="en-ZA"/>
        </w:rPr>
        <w:t xml:space="preserve"> and red for reviewer 2).</w:t>
      </w:r>
    </w:p>
    <w:p w14:paraId="4EBF21A2" w14:textId="77777777" w:rsidR="001B5D5C" w:rsidRDefault="001B5D5C" w:rsidP="00FD4645">
      <w:pPr>
        <w:jc w:val="both"/>
        <w:rPr>
          <w:b/>
          <w:u w:val="single"/>
        </w:rPr>
      </w:pPr>
    </w:p>
    <w:p w14:paraId="36ABEB36" w14:textId="65537BBE" w:rsidR="007B6506" w:rsidRPr="00875D89" w:rsidRDefault="00E82C33" w:rsidP="00FD4645">
      <w:pPr>
        <w:jc w:val="both"/>
        <w:rPr>
          <w:b/>
        </w:rPr>
      </w:pPr>
      <w:r w:rsidRPr="00875D89">
        <w:rPr>
          <w:b/>
        </w:rPr>
        <w:t>RE-SU</w:t>
      </w:r>
      <w:r w:rsidR="001B5D5C" w:rsidRPr="00875D89">
        <w:rPr>
          <w:b/>
        </w:rPr>
        <w:t>BMISSION: TABLE OF CORRECTIONS</w:t>
      </w:r>
    </w:p>
    <w:p w14:paraId="29F227A1" w14:textId="43C396DC" w:rsidR="00C06CD2" w:rsidRDefault="00C06CD2" w:rsidP="00FD4645">
      <w:pPr>
        <w:jc w:val="both"/>
        <w:rPr>
          <w:b/>
          <w:u w:val="single"/>
        </w:rPr>
      </w:pPr>
    </w:p>
    <w:p w14:paraId="417F51DC" w14:textId="45581556" w:rsidR="00C06CD2" w:rsidRDefault="001B5D5C" w:rsidP="00FD4645">
      <w:pPr>
        <w:jc w:val="both"/>
        <w:rPr>
          <w:b/>
        </w:rPr>
      </w:pPr>
      <w:r>
        <w:rPr>
          <w:b/>
        </w:rPr>
        <w:t>MANUSCRIPT NAME:</w:t>
      </w:r>
      <w:r w:rsidR="00E07B33">
        <w:rPr>
          <w:b/>
        </w:rPr>
        <w:t xml:space="preserve"> ________________________________________</w:t>
      </w:r>
    </w:p>
    <w:p w14:paraId="5F375DA1" w14:textId="77777777" w:rsidR="00875D89" w:rsidRDefault="00875D89" w:rsidP="00FD4645">
      <w:pPr>
        <w:jc w:val="both"/>
        <w:rPr>
          <w:b/>
        </w:rPr>
      </w:pPr>
    </w:p>
    <w:p w14:paraId="31C58829" w14:textId="35A0D785" w:rsidR="001B5D5C" w:rsidRDefault="001B5D5C" w:rsidP="00FD4645">
      <w:pPr>
        <w:jc w:val="both"/>
        <w:rPr>
          <w:b/>
        </w:rPr>
      </w:pPr>
      <w:r>
        <w:rPr>
          <w:b/>
        </w:rPr>
        <w:t>MANUSCRIPT NUMBER:</w:t>
      </w:r>
      <w:r w:rsidR="00E07B33">
        <w:rPr>
          <w:b/>
        </w:rPr>
        <w:t xml:space="preserve"> _____________________________________</w:t>
      </w:r>
    </w:p>
    <w:p w14:paraId="12AEFDF4" w14:textId="77777777" w:rsidR="00FC09D0" w:rsidRDefault="00FC09D0" w:rsidP="00E82C33">
      <w:pPr>
        <w:autoSpaceDE w:val="0"/>
        <w:autoSpaceDN w:val="0"/>
        <w:adjustRightInd w:val="0"/>
        <w:jc w:val="both"/>
        <w:rPr>
          <w:b/>
        </w:rPr>
      </w:pPr>
    </w:p>
    <w:p w14:paraId="754B665B" w14:textId="2AE37D2C" w:rsidR="00E82C33" w:rsidRPr="00FD4645" w:rsidRDefault="00E82C33" w:rsidP="00FD4645">
      <w:pPr>
        <w:autoSpaceDE w:val="0"/>
        <w:autoSpaceDN w:val="0"/>
        <w:adjustRightInd w:val="0"/>
        <w:rPr>
          <w:rFonts w:ascii="Segoe UI" w:eastAsiaTheme="minorHAnsi" w:hAnsi="Segoe UI" w:cs="Segoe UI"/>
          <w:sz w:val="18"/>
          <w:szCs w:val="18"/>
          <w:lang w:val="en-GB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657"/>
        <w:gridCol w:w="5085"/>
        <w:gridCol w:w="4742"/>
      </w:tblGrid>
      <w:tr w:rsidR="00E82C33" w:rsidRPr="00FD4645" w14:paraId="0F5F9AA9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68A2A7F8" w14:textId="77777777" w:rsidR="00E82C33" w:rsidRPr="00FD4645" w:rsidRDefault="00E82C33" w:rsidP="00E82C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14:paraId="4312B920" w14:textId="35705C3E" w:rsidR="00E82C33" w:rsidRPr="00FD4645" w:rsidRDefault="003C144F" w:rsidP="00207A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Reviewer 1</w:t>
            </w:r>
            <w:r w:rsidR="00E82C33" w:rsidRPr="00FD4645">
              <w:rPr>
                <w:b/>
                <w:sz w:val="20"/>
                <w:szCs w:val="20"/>
              </w:rPr>
              <w:t xml:space="preserve"> Comments</w:t>
            </w:r>
            <w:r w:rsidR="00780811">
              <w:rPr>
                <w:b/>
                <w:sz w:val="20"/>
                <w:szCs w:val="20"/>
              </w:rPr>
              <w:t xml:space="preserve"> (please copy and paste the </w:t>
            </w:r>
            <w:r>
              <w:rPr>
                <w:b/>
                <w:sz w:val="20"/>
                <w:szCs w:val="20"/>
              </w:rPr>
              <w:t>reviewer’s</w:t>
            </w:r>
            <w:r w:rsidR="00780811">
              <w:rPr>
                <w:b/>
                <w:sz w:val="20"/>
                <w:szCs w:val="20"/>
              </w:rPr>
              <w:t xml:space="preserve"> feedback into this column)</w:t>
            </w:r>
          </w:p>
        </w:tc>
        <w:tc>
          <w:tcPr>
            <w:tcW w:w="4742" w:type="dxa"/>
            <w:shd w:val="clear" w:color="auto" w:fill="D9D9D9" w:themeFill="background1" w:themeFillShade="D9"/>
          </w:tcPr>
          <w:p w14:paraId="27D5A502" w14:textId="77777777" w:rsidR="009962B9" w:rsidRDefault="003C144F" w:rsidP="00E82C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</w:t>
            </w:r>
            <w:r w:rsidR="00E82C33" w:rsidRPr="00FD4645">
              <w:rPr>
                <w:b/>
                <w:sz w:val="20"/>
                <w:szCs w:val="20"/>
              </w:rPr>
              <w:t xml:space="preserve"> Comments</w:t>
            </w:r>
            <w:r w:rsidR="00207ADB">
              <w:rPr>
                <w:b/>
                <w:sz w:val="20"/>
                <w:szCs w:val="20"/>
              </w:rPr>
              <w:t xml:space="preserve">/Response </w:t>
            </w:r>
          </w:p>
          <w:p w14:paraId="4054C6E8" w14:textId="78F4DC4E" w:rsidR="00E82C33" w:rsidRPr="00FD4645" w:rsidRDefault="003C144F" w:rsidP="00E82C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9962B9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ndicated in blue in the manuscript)</w:t>
            </w:r>
          </w:p>
        </w:tc>
      </w:tr>
      <w:tr w:rsidR="009962B9" w:rsidRPr="00FD4645" w14:paraId="56984ECD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651DF80A" w14:textId="77777777" w:rsidR="009962B9" w:rsidRPr="00FD4645" w:rsidRDefault="009962B9" w:rsidP="00E82C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14:paraId="49C177B1" w14:textId="52BBED7A" w:rsidR="009962B9" w:rsidRDefault="009962B9" w:rsidP="00207A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4742" w:type="dxa"/>
            <w:shd w:val="clear" w:color="auto" w:fill="D9D9D9" w:themeFill="background1" w:themeFillShade="D9"/>
          </w:tcPr>
          <w:p w14:paraId="1E1995E6" w14:textId="327ED427" w:rsidR="009962B9" w:rsidRDefault="009962B9" w:rsidP="00E82C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Column 2</w:t>
            </w:r>
          </w:p>
        </w:tc>
      </w:tr>
      <w:tr w:rsidR="003C144F" w:rsidRPr="00FD4645" w14:paraId="1B1E1C0C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61BCF9D8" w14:textId="7183B69E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5" w:type="dxa"/>
          </w:tcPr>
          <w:p w14:paraId="39E4F78B" w14:textId="77777777" w:rsidR="003C144F" w:rsidRPr="003C4576" w:rsidRDefault="003C144F" w:rsidP="003C144F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258930B3" w14:textId="76B6FEA2" w:rsidR="003C144F" w:rsidRPr="00E96E10" w:rsidRDefault="003C144F" w:rsidP="003C144F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</w:tc>
      </w:tr>
      <w:tr w:rsidR="003C144F" w:rsidRPr="00FD4645" w14:paraId="2DA177F2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6D26AF3E" w14:textId="0E0CC5CE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85" w:type="dxa"/>
          </w:tcPr>
          <w:p w14:paraId="001DCC89" w14:textId="77777777" w:rsidR="003C144F" w:rsidRPr="003C4576" w:rsidRDefault="003C144F" w:rsidP="003C144F">
            <w:pPr>
              <w:shd w:val="clear" w:color="auto" w:fill="FFFFFF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123C47F7" w14:textId="77777777" w:rsidR="003C144F" w:rsidRPr="00612793" w:rsidRDefault="003C144F" w:rsidP="003C144F">
            <w:pPr>
              <w:jc w:val="both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3C144F" w:rsidRPr="00FD4645" w14:paraId="1D9A5AC5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26833D03" w14:textId="602ABB97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85" w:type="dxa"/>
          </w:tcPr>
          <w:p w14:paraId="13C86DB1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0B24CB5D" w14:textId="77777777" w:rsidR="003C144F" w:rsidRPr="001D73AF" w:rsidRDefault="003C144F" w:rsidP="003C144F">
            <w:pPr>
              <w:tabs>
                <w:tab w:val="left" w:pos="1134"/>
              </w:tabs>
              <w:spacing w:before="120" w:after="120"/>
              <w:ind w:firstLine="284"/>
              <w:jc w:val="both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3C144F" w:rsidRPr="00FD4645" w14:paraId="03F35B80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459902F2" w14:textId="4E9479E5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85" w:type="dxa"/>
          </w:tcPr>
          <w:p w14:paraId="1A12CD6A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5E5F2AA1" w14:textId="77777777" w:rsidR="003C144F" w:rsidRPr="00FD4645" w:rsidRDefault="003C144F" w:rsidP="003C14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C144F" w:rsidRPr="00FD4645" w14:paraId="5DF6D334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55780BB0" w14:textId="77777777" w:rsidR="003C144F" w:rsidRPr="00FD4645" w:rsidRDefault="003C144F" w:rsidP="006354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14:paraId="79652FDB" w14:textId="73B20724" w:rsidR="003C144F" w:rsidRPr="00FD4645" w:rsidRDefault="003C144F" w:rsidP="006354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Reviewer 2</w:t>
            </w:r>
            <w:r w:rsidRPr="00FD4645">
              <w:rPr>
                <w:b/>
                <w:sz w:val="20"/>
                <w:szCs w:val="20"/>
              </w:rPr>
              <w:t xml:space="preserve"> Comments</w:t>
            </w:r>
            <w:r>
              <w:rPr>
                <w:b/>
                <w:sz w:val="20"/>
                <w:szCs w:val="20"/>
              </w:rPr>
              <w:t xml:space="preserve"> (please copy and paste the reviewer’s feedback into this column)</w:t>
            </w:r>
          </w:p>
        </w:tc>
        <w:tc>
          <w:tcPr>
            <w:tcW w:w="4742" w:type="dxa"/>
            <w:shd w:val="clear" w:color="auto" w:fill="D9D9D9" w:themeFill="background1" w:themeFillShade="D9"/>
          </w:tcPr>
          <w:p w14:paraId="7D7EF9F8" w14:textId="77777777" w:rsidR="009962B9" w:rsidRDefault="003C144F" w:rsidP="006354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</w:t>
            </w:r>
            <w:r w:rsidRPr="00FD4645">
              <w:rPr>
                <w:b/>
                <w:sz w:val="20"/>
                <w:szCs w:val="20"/>
              </w:rPr>
              <w:t xml:space="preserve"> Comments</w:t>
            </w:r>
            <w:r>
              <w:rPr>
                <w:b/>
                <w:sz w:val="20"/>
                <w:szCs w:val="20"/>
              </w:rPr>
              <w:t xml:space="preserve">/Response </w:t>
            </w:r>
          </w:p>
          <w:p w14:paraId="39E9EB5B" w14:textId="0017099C" w:rsidR="003C144F" w:rsidRPr="00FD4645" w:rsidRDefault="003C144F" w:rsidP="0063540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9962B9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ndicated in red in the manuscript)</w:t>
            </w:r>
          </w:p>
        </w:tc>
      </w:tr>
      <w:tr w:rsidR="003C144F" w:rsidRPr="00FD4645" w14:paraId="51146B20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281EFA4E" w14:textId="6895C5E7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085" w:type="dxa"/>
          </w:tcPr>
          <w:p w14:paraId="47753CB4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77A6B255" w14:textId="77777777" w:rsidR="003C144F" w:rsidRPr="00FD4645" w:rsidRDefault="003C144F" w:rsidP="003C14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C144F" w:rsidRPr="00FD4645" w14:paraId="3DB4A057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27BBA6E5" w14:textId="54D61665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085" w:type="dxa"/>
          </w:tcPr>
          <w:p w14:paraId="64FE56A3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0C4E94F1" w14:textId="77777777" w:rsidR="003C144F" w:rsidRPr="00FD4645" w:rsidRDefault="003C144F" w:rsidP="003C14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C144F" w:rsidRPr="00FD4645" w14:paraId="77A08A60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6E5C6EA4" w14:textId="3425F49D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85" w:type="dxa"/>
          </w:tcPr>
          <w:p w14:paraId="6B0D6D3B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7D2460BF" w14:textId="77777777" w:rsidR="003C144F" w:rsidRPr="00FD4645" w:rsidRDefault="003C144F" w:rsidP="003C14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C144F" w:rsidRPr="00FD4645" w14:paraId="70670B40" w14:textId="77777777" w:rsidTr="003C144F">
        <w:tc>
          <w:tcPr>
            <w:tcW w:w="657" w:type="dxa"/>
            <w:shd w:val="clear" w:color="auto" w:fill="D9D9D9" w:themeFill="background1" w:themeFillShade="D9"/>
          </w:tcPr>
          <w:p w14:paraId="1B96793C" w14:textId="2F25EF4C" w:rsidR="003C144F" w:rsidRPr="00FD4645" w:rsidRDefault="003C144F" w:rsidP="003C144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464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85" w:type="dxa"/>
          </w:tcPr>
          <w:p w14:paraId="76B5BC99" w14:textId="77777777" w:rsidR="003C144F" w:rsidRPr="003C4576" w:rsidRDefault="003C144F" w:rsidP="003C14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742" w:type="dxa"/>
          </w:tcPr>
          <w:p w14:paraId="35113690" w14:textId="77777777" w:rsidR="003C144F" w:rsidRPr="00FD4645" w:rsidRDefault="003C144F" w:rsidP="003C14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15EDA29A" w14:textId="5883A517" w:rsidR="00205EFF" w:rsidRDefault="00205EFF" w:rsidP="00207ADB">
      <w:pPr>
        <w:autoSpaceDE w:val="0"/>
        <w:autoSpaceDN w:val="0"/>
        <w:adjustRightInd w:val="0"/>
        <w:jc w:val="both"/>
      </w:pPr>
    </w:p>
    <w:p w14:paraId="5C710157" w14:textId="40BD84C7" w:rsidR="00207ADB" w:rsidRDefault="00207ADB" w:rsidP="00207ADB">
      <w:pPr>
        <w:autoSpaceDE w:val="0"/>
        <w:autoSpaceDN w:val="0"/>
        <w:adjustRightInd w:val="0"/>
        <w:jc w:val="both"/>
      </w:pPr>
      <w:r>
        <w:t xml:space="preserve">We (the </w:t>
      </w:r>
      <w:r w:rsidR="009962B9">
        <w:t>authors/corresponding author of this manuscript</w:t>
      </w:r>
      <w:r>
        <w:t xml:space="preserve">) acknowledge that we have taken all recommendations as provided by the </w:t>
      </w:r>
      <w:r w:rsidR="009962B9">
        <w:t>reviewers</w:t>
      </w:r>
      <w:r>
        <w:t xml:space="preserve"> into consideration</w:t>
      </w:r>
      <w:r w:rsidR="00875D89">
        <w:t>,</w:t>
      </w:r>
      <w:r>
        <w:t xml:space="preserve"> as discussed in the above table. We understand that if we did not adhere </w:t>
      </w:r>
      <w:r w:rsidR="00875D89">
        <w:t xml:space="preserve">to </w:t>
      </w:r>
      <w:r>
        <w:t xml:space="preserve">or address </w:t>
      </w:r>
      <w:proofErr w:type="gramStart"/>
      <w:r>
        <w:t>all of</w:t>
      </w:r>
      <w:proofErr w:type="gramEnd"/>
      <w:r>
        <w:t xml:space="preserve"> the recommendations, this m</w:t>
      </w:r>
      <w:r w:rsidR="00875D89">
        <w:t>ight</w:t>
      </w:r>
      <w:r>
        <w:t xml:space="preserve"> delay the outcome of our </w:t>
      </w:r>
      <w:r w:rsidR="009962B9">
        <w:t>publication</w:t>
      </w:r>
      <w:r>
        <w:t>.</w:t>
      </w:r>
      <w:r w:rsidR="00205EFF">
        <w:t xml:space="preserve"> </w:t>
      </w:r>
    </w:p>
    <w:p w14:paraId="764D5D97" w14:textId="372C37A3" w:rsidR="00FD4645" w:rsidRDefault="00FD4645" w:rsidP="00E82C33">
      <w:pPr>
        <w:autoSpaceDE w:val="0"/>
        <w:autoSpaceDN w:val="0"/>
        <w:adjustRightInd w:val="0"/>
        <w:jc w:val="both"/>
      </w:pPr>
    </w:p>
    <w:p w14:paraId="3C2CBBD5" w14:textId="19B2E978" w:rsidR="00FC09D0" w:rsidRDefault="00FC09D0" w:rsidP="00E82C33">
      <w:pPr>
        <w:autoSpaceDE w:val="0"/>
        <w:autoSpaceDN w:val="0"/>
        <w:adjustRightInd w:val="0"/>
        <w:jc w:val="both"/>
      </w:pPr>
    </w:p>
    <w:p w14:paraId="7FB36599" w14:textId="204DA9F3" w:rsidR="0023725A" w:rsidRDefault="0023725A" w:rsidP="00E82C33">
      <w:pPr>
        <w:autoSpaceDE w:val="0"/>
        <w:autoSpaceDN w:val="0"/>
        <w:adjustRightInd w:val="0"/>
        <w:jc w:val="both"/>
      </w:pPr>
    </w:p>
    <w:p w14:paraId="5E7DA36C" w14:textId="14F33F67" w:rsidR="0023725A" w:rsidRDefault="0023725A" w:rsidP="00E82C33">
      <w:pPr>
        <w:autoSpaceDE w:val="0"/>
        <w:autoSpaceDN w:val="0"/>
        <w:adjustRightInd w:val="0"/>
        <w:jc w:val="both"/>
      </w:pPr>
    </w:p>
    <w:p w14:paraId="52D40BBD" w14:textId="6BF9D8C8" w:rsidR="0023725A" w:rsidRPr="0023725A" w:rsidRDefault="0023725A" w:rsidP="00E82C33">
      <w:pPr>
        <w:autoSpaceDE w:val="0"/>
        <w:autoSpaceDN w:val="0"/>
        <w:adjustRightInd w:val="0"/>
        <w:jc w:val="both"/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3725A" w:rsidRPr="0023725A" w:rsidSect="004A7772">
      <w:pgSz w:w="12240" w:h="15840"/>
      <w:pgMar w:top="680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0226"/>
    <w:multiLevelType w:val="hybridMultilevel"/>
    <w:tmpl w:val="21C279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MDMxsjQzNTYwNrJU0lEKTi0uzszPAykwrAUAX2WJVCwAAAA="/>
  </w:docVars>
  <w:rsids>
    <w:rsidRoot w:val="00CC4A9D"/>
    <w:rsid w:val="00007EA0"/>
    <w:rsid w:val="00023326"/>
    <w:rsid w:val="000621F7"/>
    <w:rsid w:val="00065FE2"/>
    <w:rsid w:val="000B7BC6"/>
    <w:rsid w:val="000C48BE"/>
    <w:rsid w:val="000D1DFF"/>
    <w:rsid w:val="00122496"/>
    <w:rsid w:val="00132113"/>
    <w:rsid w:val="00141BD1"/>
    <w:rsid w:val="001525E3"/>
    <w:rsid w:val="00160FB3"/>
    <w:rsid w:val="0016618E"/>
    <w:rsid w:val="001902B2"/>
    <w:rsid w:val="00196CAF"/>
    <w:rsid w:val="001A359D"/>
    <w:rsid w:val="001A595F"/>
    <w:rsid w:val="001B5D5C"/>
    <w:rsid w:val="001D73AF"/>
    <w:rsid w:val="001E2230"/>
    <w:rsid w:val="001F0345"/>
    <w:rsid w:val="0020030F"/>
    <w:rsid w:val="00205EFF"/>
    <w:rsid w:val="00207ADB"/>
    <w:rsid w:val="0023725A"/>
    <w:rsid w:val="002463E4"/>
    <w:rsid w:val="002575F4"/>
    <w:rsid w:val="002806CE"/>
    <w:rsid w:val="002D629E"/>
    <w:rsid w:val="003215BB"/>
    <w:rsid w:val="00344926"/>
    <w:rsid w:val="003712FB"/>
    <w:rsid w:val="00380119"/>
    <w:rsid w:val="003816F6"/>
    <w:rsid w:val="003B0E57"/>
    <w:rsid w:val="003C144F"/>
    <w:rsid w:val="003C3F91"/>
    <w:rsid w:val="003C4576"/>
    <w:rsid w:val="003C65AF"/>
    <w:rsid w:val="003D0056"/>
    <w:rsid w:val="003F02CC"/>
    <w:rsid w:val="003F2C2F"/>
    <w:rsid w:val="00407685"/>
    <w:rsid w:val="00432E31"/>
    <w:rsid w:val="00435FDE"/>
    <w:rsid w:val="0044129B"/>
    <w:rsid w:val="004727B4"/>
    <w:rsid w:val="00476B80"/>
    <w:rsid w:val="004A6847"/>
    <w:rsid w:val="004A7772"/>
    <w:rsid w:val="004C524A"/>
    <w:rsid w:val="004D2BB4"/>
    <w:rsid w:val="004D33A0"/>
    <w:rsid w:val="00521525"/>
    <w:rsid w:val="00534FC5"/>
    <w:rsid w:val="005415A3"/>
    <w:rsid w:val="00541BE5"/>
    <w:rsid w:val="00555FD7"/>
    <w:rsid w:val="00571E5D"/>
    <w:rsid w:val="005976BF"/>
    <w:rsid w:val="005B5D20"/>
    <w:rsid w:val="005C6001"/>
    <w:rsid w:val="005E6061"/>
    <w:rsid w:val="005F39B3"/>
    <w:rsid w:val="00611926"/>
    <w:rsid w:val="00612793"/>
    <w:rsid w:val="00624B75"/>
    <w:rsid w:val="00625008"/>
    <w:rsid w:val="00667606"/>
    <w:rsid w:val="006721E7"/>
    <w:rsid w:val="00681A26"/>
    <w:rsid w:val="00693E16"/>
    <w:rsid w:val="006A273B"/>
    <w:rsid w:val="006B7E1B"/>
    <w:rsid w:val="00700A80"/>
    <w:rsid w:val="007241EE"/>
    <w:rsid w:val="00753AA3"/>
    <w:rsid w:val="00780811"/>
    <w:rsid w:val="00785291"/>
    <w:rsid w:val="0079071B"/>
    <w:rsid w:val="007B6506"/>
    <w:rsid w:val="007C22AE"/>
    <w:rsid w:val="007C32A9"/>
    <w:rsid w:val="007D3A87"/>
    <w:rsid w:val="007D6302"/>
    <w:rsid w:val="00840937"/>
    <w:rsid w:val="00875D89"/>
    <w:rsid w:val="00876598"/>
    <w:rsid w:val="008C42A0"/>
    <w:rsid w:val="008E35BF"/>
    <w:rsid w:val="00971E1D"/>
    <w:rsid w:val="00987EF2"/>
    <w:rsid w:val="009962B9"/>
    <w:rsid w:val="009C2FA5"/>
    <w:rsid w:val="009E083D"/>
    <w:rsid w:val="009F1EF5"/>
    <w:rsid w:val="009F5B78"/>
    <w:rsid w:val="00A00CA2"/>
    <w:rsid w:val="00A02933"/>
    <w:rsid w:val="00A07EDC"/>
    <w:rsid w:val="00A24284"/>
    <w:rsid w:val="00A643A2"/>
    <w:rsid w:val="00A66E7A"/>
    <w:rsid w:val="00AA4DE7"/>
    <w:rsid w:val="00AB5915"/>
    <w:rsid w:val="00AC0767"/>
    <w:rsid w:val="00B12135"/>
    <w:rsid w:val="00B1489E"/>
    <w:rsid w:val="00B3297F"/>
    <w:rsid w:val="00B41DE0"/>
    <w:rsid w:val="00B670EB"/>
    <w:rsid w:val="00B81960"/>
    <w:rsid w:val="00B845BC"/>
    <w:rsid w:val="00BB67D1"/>
    <w:rsid w:val="00BB728B"/>
    <w:rsid w:val="00BD626C"/>
    <w:rsid w:val="00BE1E5C"/>
    <w:rsid w:val="00BE471E"/>
    <w:rsid w:val="00C06CD2"/>
    <w:rsid w:val="00C1271B"/>
    <w:rsid w:val="00C46327"/>
    <w:rsid w:val="00C53CEE"/>
    <w:rsid w:val="00C71501"/>
    <w:rsid w:val="00C75E35"/>
    <w:rsid w:val="00CB45B9"/>
    <w:rsid w:val="00CC4A9D"/>
    <w:rsid w:val="00D010B9"/>
    <w:rsid w:val="00D20CD1"/>
    <w:rsid w:val="00D243A2"/>
    <w:rsid w:val="00D32385"/>
    <w:rsid w:val="00D37A45"/>
    <w:rsid w:val="00D41E90"/>
    <w:rsid w:val="00D46D7E"/>
    <w:rsid w:val="00D505C2"/>
    <w:rsid w:val="00D53838"/>
    <w:rsid w:val="00D770BD"/>
    <w:rsid w:val="00D81AA5"/>
    <w:rsid w:val="00DA4163"/>
    <w:rsid w:val="00DB10B7"/>
    <w:rsid w:val="00DD3074"/>
    <w:rsid w:val="00E00D1E"/>
    <w:rsid w:val="00E03C57"/>
    <w:rsid w:val="00E07B33"/>
    <w:rsid w:val="00E23054"/>
    <w:rsid w:val="00E638E4"/>
    <w:rsid w:val="00E768D4"/>
    <w:rsid w:val="00E82C33"/>
    <w:rsid w:val="00E842ED"/>
    <w:rsid w:val="00E96E10"/>
    <w:rsid w:val="00EB4583"/>
    <w:rsid w:val="00EC4D0F"/>
    <w:rsid w:val="00F046B7"/>
    <w:rsid w:val="00F15865"/>
    <w:rsid w:val="00F250BC"/>
    <w:rsid w:val="00F628B8"/>
    <w:rsid w:val="00F75F35"/>
    <w:rsid w:val="00F76CBE"/>
    <w:rsid w:val="00F84F3A"/>
    <w:rsid w:val="00FA0958"/>
    <w:rsid w:val="00FA5D16"/>
    <w:rsid w:val="00FC09D0"/>
    <w:rsid w:val="00FD4645"/>
    <w:rsid w:val="00FF14FE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E22A"/>
  <w15:docId w15:val="{72A744EB-B8FA-407F-80AC-E1D66B3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061"/>
    <w:pPr>
      <w:keepNext/>
      <w:keepLines/>
      <w:spacing w:before="360" w:after="120" w:line="360" w:lineRule="auto"/>
      <w:jc w:val="both"/>
      <w:outlineLvl w:val="0"/>
    </w:pPr>
    <w:rPr>
      <w:rFonts w:eastAsiaTheme="majorEastAsia" w:cstheme="majorBidi"/>
      <w:b/>
      <w:bCs/>
      <w:szCs w:val="2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9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6061"/>
    <w:rPr>
      <w:rFonts w:ascii="Times New Roman" w:eastAsiaTheme="majorEastAsia" w:hAnsi="Times New Roman" w:cstheme="majorBidi"/>
      <w:b/>
      <w:bCs/>
      <w:sz w:val="24"/>
      <w:szCs w:val="28"/>
      <w:lang w:eastAsia="en-ZA"/>
    </w:rPr>
  </w:style>
  <w:style w:type="character" w:customStyle="1" w:styleId="ff0">
    <w:name w:val="ff0"/>
    <w:basedOn w:val="DefaultParagraphFont"/>
    <w:rsid w:val="007B6506"/>
  </w:style>
  <w:style w:type="character" w:styleId="Hyperlink">
    <w:name w:val="Hyperlink"/>
    <w:basedOn w:val="DefaultParagraphFont"/>
    <w:uiPriority w:val="99"/>
    <w:unhideWhenUsed/>
    <w:rsid w:val="007B6506"/>
    <w:rPr>
      <w:color w:val="0000FF"/>
      <w:u w:val="single"/>
    </w:rPr>
  </w:style>
  <w:style w:type="table" w:styleId="TableGrid">
    <w:name w:val="Table Grid"/>
    <w:basedOn w:val="TableNormal"/>
    <w:uiPriority w:val="59"/>
    <w:rsid w:val="00E8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19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B3"/>
    <w:pPr>
      <w:spacing w:after="200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B3"/>
    <w:rPr>
      <w:sz w:val="20"/>
      <w:szCs w:val="20"/>
    </w:rPr>
  </w:style>
  <w:style w:type="character" w:customStyle="1" w:styleId="tlid-translation">
    <w:name w:val="tlid-translation"/>
    <w:basedOn w:val="DefaultParagraphFont"/>
    <w:rsid w:val="00D010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ADB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A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7ADB"/>
    <w:pPr>
      <w:ind w:left="720"/>
      <w:contextualSpacing/>
    </w:pPr>
    <w:rPr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JEECAR</dc:creator>
  <cp:lastModifiedBy>Nikolay Megits</cp:lastModifiedBy>
  <cp:revision>5</cp:revision>
  <cp:lastPrinted>2016-03-11T12:55:00Z</cp:lastPrinted>
  <dcterms:created xsi:type="dcterms:W3CDTF">2021-05-26T15:18:00Z</dcterms:created>
  <dcterms:modified xsi:type="dcterms:W3CDTF">2021-07-02T13:36:00Z</dcterms:modified>
</cp:coreProperties>
</file>